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100" w:after="28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Times New Roman" w:cs="Comic Sans MS" w:ascii="Comic Sans MS" w:hAnsi="Comic Sans MS"/>
          <w:b/>
          <w:bCs/>
          <w:kern w:val="2"/>
          <w:sz w:val="28"/>
          <w:szCs w:val="28"/>
          <w:lang w:val="de-AT" w:eastAsia="de-AT"/>
        </w:rPr>
        <w:t xml:space="preserve">Murphy’s Law   </w:t>
      </w:r>
    </w:p>
    <w:p>
      <w:pPr>
        <w:pStyle w:val="Normal"/>
        <w:numPr>
          <w:ilvl w:val="0"/>
          <w:numId w:val="0"/>
        </w:numPr>
        <w:spacing w:lineRule="atLeast" w:line="100" w:before="100" w:after="28"/>
        <w:ind w:hanging="0" w:left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tLeast" w:line="100" w:before="100" w:after="28"/>
        <w:ind w:hanging="0" w:left="0"/>
        <w:rPr>
          <w:rFonts w:ascii="Comic Sans MS" w:hAnsi="Comic Sans MS" w:eastAsia="Times New Roman" w:cs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  <w:t>EEEE EEEE AAAA AAAA</w:t>
      </w:r>
    </w:p>
    <w:p>
      <w:pPr>
        <w:pStyle w:val="Normal"/>
        <w:numPr>
          <w:ilvl w:val="0"/>
          <w:numId w:val="0"/>
        </w:numPr>
        <w:spacing w:lineRule="atLeast" w:line="100" w:before="100" w:after="28"/>
        <w:ind w:hanging="0" w:left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  <w:t>EEEE AAAA EEHH EEEE</w:t>
      </w:r>
    </w:p>
    <w:p>
      <w:pPr>
        <w:pStyle w:val="Normal"/>
        <w:numPr>
          <w:ilvl w:val="0"/>
          <w:numId w:val="0"/>
        </w:numPr>
        <w:spacing w:lineRule="atLeast" w:line="100" w:before="100" w:after="28"/>
        <w:ind w:hanging="0" w:left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tLeast" w:line="100" w:before="100" w:after="28"/>
        <w:ind w:hanging="0" w:left="0"/>
        <w:rPr>
          <w:rFonts w:ascii="Comic Sans MS" w:hAnsi="Comic Sans MS" w:eastAsia="Times New Roman" w:cs="Comic Sans MS"/>
          <w:b w:val="false"/>
          <w:bCs w:val="false"/>
          <w:color w:val="0000FF"/>
          <w:kern w:val="2"/>
          <w:sz w:val="24"/>
          <w:szCs w:val="24"/>
          <w:shd w:fill="CCCCCC" w:val="clear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kern w:val="2"/>
          <w:sz w:val="24"/>
          <w:szCs w:val="24"/>
          <w:shd w:fill="CCCCCC" w:val="clear"/>
          <w:lang w:val="de-AT" w:eastAsia="de-AT"/>
        </w:rPr>
        <w:t>HHHH AAAA C#mC#mC#mC#m F#F#F#F#</w:t>
      </w:r>
    </w:p>
    <w:p>
      <w:pPr>
        <w:pStyle w:val="Normal"/>
        <w:numPr>
          <w:ilvl w:val="0"/>
          <w:numId w:val="0"/>
        </w:numPr>
        <w:spacing w:lineRule="atLeast" w:line="100" w:before="100" w:after="28"/>
        <w:ind w:hanging="0" w:left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kern w:val="2"/>
          <w:sz w:val="24"/>
          <w:szCs w:val="24"/>
          <w:shd w:fill="CCCCCC" w:val="clear"/>
          <w:lang w:val="de-AT" w:eastAsia="de-AT"/>
        </w:rPr>
        <w:t>EEEE AAAA EEHH EEEE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  <w:t>es kommt immer anders als ma denkt  es kommt immer anders als ma denkt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es kommt immer alles anders  immer alles anders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alles anders als ma denkt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shd w:fill="CCCCCC" w:val="clear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shd w:fill="CCCCCC" w:val="clear"/>
          <w:lang w:val="de-AT" w:eastAsia="de-AT"/>
        </w:rPr>
        <w:t>schaut’s mi an, huacht’s genau:   es geht immer schief, was schiefgeh kau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shd w:fill="CCCCCC" w:val="clear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shd w:fill="CCCCCC" w:val="clear"/>
          <w:lang w:val="de-AT" w:eastAsia="de-AT"/>
        </w:rPr>
        <w:t>halt’s des ned für a    Geschwätz  des is ein Naturgesetz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shd w:fill="CCCCCC" w:val="clear"/>
          <w:lang w:val="de-AT" w:eastAsia="de-AT"/>
        </w:rPr>
        <w:t>des hasst schlicht und afoch: Murphy’s Law   und des geht so:</w:t>
      </w: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  <w:br/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  <w:t>wann was schief geh kann, dann geht’s a schief …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  <w:t>es is ned so afoch wia ma glaubt  es is ned so afoch wia ma glaubt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  <w:t>es is alles ned so afoch  alles ned so afoch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  <w:t>ned so afoch wia ma glaubt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shd w:fill="CCCCCC" w:val="clear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shd w:fill="CCCCCC" w:val="clear"/>
          <w:lang w:val="de-AT" w:eastAsia="de-AT"/>
        </w:rPr>
        <w:t>owa jo, samma froh  weu so mancher wär ja sonst ned do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shd w:fill="CCCCCC" w:val="clear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shd w:fill="CCCCCC" w:val="clear"/>
          <w:lang w:val="de-AT" w:eastAsia="de-AT"/>
        </w:rPr>
        <w:t>doch des Schicksal macht gern Witz  und schlagt zua als wia da Blitz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shd w:fill="CCCCCC" w:val="clear"/>
          <w:lang w:val="de-AT" w:eastAsia="de-AT"/>
        </w:rPr>
        <w:t xml:space="preserve">des versteht ma unter Murphy’s Law:    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  <w:t>wann was schief geh kann, dann geht’s a schief …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  <w:t>es kann alles no vü schlimmer wern  es kann alles no vü schlimmer wern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  <w:t>es kann alles no vü schlimmer  alles no vü schlimmer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  <w:t>immer no vü schlimmer wern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shd w:fill="CCCCCC" w:val="clear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shd w:fill="CCCCCC" w:val="clear"/>
          <w:lang w:val="de-AT" w:eastAsia="de-AT"/>
        </w:rPr>
        <w:t>sowieso, holleroh  is doch scheh, dass ma a Pech ham kau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shd w:fill="CCCCCC" w:val="clear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shd w:fill="CCCCCC" w:val="clear"/>
          <w:lang w:val="de-AT" w:eastAsia="de-AT"/>
        </w:rPr>
        <w:t>weu ganz ohne Missgeschick  warat’s fad, aber zum Glück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shd w:fill="CCCCCC" w:val="clear"/>
          <w:lang w:val="de-AT" w:eastAsia="de-AT"/>
        </w:rPr>
        <w:t xml:space="preserve">is verlass auf mister Murphy’s Law  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  <w:t>wann was schief geh kann, dann geht’s a schief …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shd w:fill="CCCCCC" w:val="clear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shd w:fill="CCCCCC" w:val="clear"/>
          <w:lang w:val="de-AT" w:eastAsia="de-AT"/>
        </w:rPr>
        <w:t>sagt’s ned: mist, weu ihr wisst  einiges, was schiefgegangen ist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shd w:fill="CCCCCC" w:val="clear"/>
          <w:lang w:val="de-AT" w:eastAsia="de-AT"/>
        </w:rPr>
        <w:t>machert uns des leben schwer  wann’s ned schiefgegangen wär</w:t>
        <w:br/>
        <w:t>dieser Murphy war ein Optimist</w:t>
      </w:r>
    </w:p>
    <w:p>
      <w:pPr>
        <w:pStyle w:val="NoSpacing"/>
        <w:rPr>
          <w:rFonts w:ascii="Comic Sans MS" w:hAnsi="Comic Sans MS" w:cs="Comic Sans MS"/>
          <w:b w:val="false"/>
          <w:bCs w:val="false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 w:eastAsia="de-AT"/>
        </w:rPr>
        <w:t>machert uns des leben schwer  wann’s ned schiefgegangen wär</w:t>
        <w:br/>
        <w:t>dieser Murphy war ein Optimist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tLeast" w:line="100" w:before="100" w:after="28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val="de-AT" w:eastAsia="de-AT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tLeast" w:line="100" w:before="100" w:after="28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de-AT" w:eastAsia="de-AT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lineRule="atLeast" w:line="100" w:before="100" w:after="28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de-AT" w:eastAsia="de-AT"/>
    </w:rPr>
  </w:style>
  <w:style w:type="character" w:styleId="DefaultParagraphFont">
    <w:name w:val="Default Paragraph Font"/>
    <w:qFormat/>
    <w:rPr/>
  </w:style>
  <w:style w:type="character" w:styleId="berschrift1Zchn">
    <w:name w:val="Überschrift 1 Zchn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de-AT"/>
    </w:rPr>
  </w:style>
  <w:style w:type="character" w:styleId="berschrift3Zchn">
    <w:name w:val="Überschrift 3 Zchn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de-AT"/>
    </w:rPr>
  </w:style>
  <w:style w:type="character" w:styleId="berschrift4Zchn">
    <w:name w:val="Überschrift 4 Zchn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eastAsia="de-AT"/>
    </w:rPr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SprechblasentextZchn">
    <w:name w:val="Sprechblasentext Zchn"/>
    <w:basedOn w:val="DefaultParagraphFont"/>
    <w:qFormat/>
    <w:rPr>
      <w:rFonts w:ascii="Tahoma" w:hAnsi="Tahoma" w:cs="Tahoma"/>
      <w:sz w:val="16"/>
      <w:szCs w:val="16"/>
      <w:lang w:val="de-D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28"/>
      <w:ind w:hanging="0" w:left="0" w:right="0"/>
    </w:pPr>
    <w:rPr>
      <w:rFonts w:ascii="Times New Roman" w:hAnsi="Times New Roman" w:eastAsia="Times New Roman" w:cs="Times New Roman"/>
      <w:sz w:val="24"/>
      <w:szCs w:val="24"/>
      <w:lang w:val="de-AT" w:eastAsia="de-AT"/>
    </w:rPr>
  </w:style>
  <w:style w:type="paragraph" w:styleId="source-org">
    <w:name w:val="source-org"/>
    <w:basedOn w:val="Normal"/>
    <w:qFormat/>
    <w:pPr>
      <w:numPr>
        <w:ilvl w:val="0"/>
        <w:numId w:val="0"/>
      </w:numPr>
      <w:spacing w:lineRule="atLeast" w:line="100" w:before="100" w:after="28"/>
      <w:ind w:hanging="0" w:left="0" w:right="0"/>
    </w:pPr>
    <w:rPr>
      <w:rFonts w:ascii="Times New Roman" w:hAnsi="Times New Roman" w:eastAsia="Times New Roman" w:cs="Times New Roman"/>
      <w:sz w:val="24"/>
      <w:szCs w:val="24"/>
      <w:lang w:val="de-AT" w:eastAsia="de-AT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2021-06-03T23:09:00Z</dcterms:created>
  <dc:creator>MEDION</dc:creator>
  <dc:description/>
  <dc:language>de-AT</dc:language>
  <cp:lastModifiedBy>MEDION</cp:lastModifiedBy>
  <dcterms:modified xsi:type="dcterms:W3CDTF">2025-02-24T08:07:00Z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